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92"/>
        <w:gridCol w:w="1970"/>
        <w:gridCol w:w="14"/>
        <w:gridCol w:w="1560"/>
      </w:tblGrid>
      <w:tr w:rsidR="006B1637" w:rsidRPr="006B1637" w:rsidTr="009D7A43">
        <w:trPr>
          <w:trHeight w:val="4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D6E34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82F2C" wp14:editId="2CE6A0B3">
                      <wp:simplePos x="0" y="0"/>
                      <wp:positionH relativeFrom="column">
                        <wp:posOffset>7413625</wp:posOffset>
                      </wp:positionH>
                      <wp:positionV relativeFrom="paragraph">
                        <wp:posOffset>-429895</wp:posOffset>
                      </wp:positionV>
                      <wp:extent cx="25908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6E34" w:rsidRPr="00922BD1" w:rsidRDefault="006D6E34" w:rsidP="006D6E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22BD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83.75pt;margin-top:-33.85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" filled="f" strokecolor="white [3212]" strokeweight="2pt">
                      <v:textbox>
                        <w:txbxContent>
                          <w:p w:rsidR="006D6E34" w:rsidRPr="00922BD1" w:rsidRDefault="006D6E34" w:rsidP="006D6E3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2BD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МОНИТОРИНГА СИСТЕМЫ ОБРАЗОВАНИЯ</w:t>
            </w:r>
          </w:p>
        </w:tc>
        <w:bookmarkStart w:id="0" w:name="_GoBack"/>
        <w:bookmarkEnd w:id="0"/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2C6CBA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за 2019/2020 </w: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год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B1637" w:rsidRPr="006B1637" w:rsidTr="009D7A43">
        <w:trPr>
          <w:trHeight w:val="7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8D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8D794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C6CBA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92,12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3C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B1637" w:rsidRPr="006B1637" w:rsidTr="009D7A43">
        <w:trPr>
          <w:trHeight w:val="15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6B1637" w:rsidRPr="006B1637" w:rsidTr="0068281B">
        <w:trPr>
          <w:trHeight w:val="44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BB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2.3.3.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педагогических работников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8281B" w:rsidRDefault="00BB52FB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28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8281B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42 372,27</w:t>
            </w:r>
          </w:p>
        </w:tc>
      </w:tr>
      <w:tr w:rsidR="006B1637" w:rsidRPr="006B1637" w:rsidTr="003C2C2C">
        <w:trPr>
          <w:trHeight w:val="985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3C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B718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социальных педагогов - всего, 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CA16C5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Default="00CA16C5" w:rsidP="00CA16C5">
            <w:pPr>
              <w:spacing w:after="0" w:line="240" w:lineRule="auto"/>
              <w:jc w:val="center"/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педагогов-психологов - всего,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9113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1,71/4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учителей-логопедов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0,85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0,85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учителей-дефектологов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1,28/3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1,28/3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2.4.1. Учебная площадь общеобразовательных организа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ций в расчете на 1 обучающегося (всего площадь 47 653,3 /2376 учеников)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20,05</w:t>
            </w:r>
          </w:p>
        </w:tc>
      </w:tr>
      <w:tr w:rsidR="006B1637" w:rsidRPr="006B1637" w:rsidTr="009D7A43">
        <w:trPr>
          <w:trHeight w:val="72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9D7A43">
        <w:trPr>
          <w:trHeight w:val="399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CA16C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CA16C5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B163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CA16C5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имеющих доступ к сети «Интернет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CA16C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CA16C5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B163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CA16C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A16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 общей численности обучающихся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967E3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CC46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по адаптированным общеобразовательным программам  всего;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967E3" w:rsidRPr="00666775" w:rsidRDefault="006967E3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6,93/168</w:t>
            </w:r>
          </w:p>
        </w:tc>
      </w:tr>
      <w:tr w:rsidR="006967E3" w:rsidRPr="006B1637" w:rsidTr="00A6708A">
        <w:trPr>
          <w:trHeight w:val="373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1,98/48</w:t>
            </w:r>
          </w:p>
        </w:tc>
      </w:tr>
      <w:tr w:rsidR="006967E3" w:rsidRPr="006B1637" w:rsidTr="00A6708A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всего;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2,8/68</w:t>
            </w:r>
          </w:p>
        </w:tc>
      </w:tr>
      <w:tr w:rsidR="006967E3" w:rsidRPr="006B1637" w:rsidTr="00A6708A">
        <w:trPr>
          <w:trHeight w:val="47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0,45/11</w:t>
            </w:r>
          </w:p>
        </w:tc>
      </w:tr>
      <w:tr w:rsidR="006967E3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формате совместного обучения (инклюзии)  всего;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4,05/98</w:t>
            </w:r>
          </w:p>
        </w:tc>
      </w:tr>
      <w:tr w:rsidR="006967E3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1,44/35</w:t>
            </w:r>
          </w:p>
        </w:tc>
      </w:tr>
      <w:tr w:rsidR="00FB475F" w:rsidRPr="006B1637" w:rsidTr="00A6708A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666775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283AAB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100/104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3C23C2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2.5.4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Численность </w:t>
            </w:r>
            <w:proofErr w:type="gramStart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в расчете на 1 работника</w:t>
            </w:r>
            <w:r w:rsidR="00AA6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(без внешнего совмещения)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B7590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8323F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6B1637" w:rsidRPr="006B1637" w:rsidTr="009D7A43">
        <w:trPr>
          <w:trHeight w:val="619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B1637" w:rsidRPr="006B1637" w:rsidTr="00A6708A">
        <w:trPr>
          <w:trHeight w:val="12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58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2.8.1. Общий объем финансовых средств, поступивших в общеобразовательные организации</w:t>
            </w:r>
            <w:r w:rsidR="008B4062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в расчете на 1 обучающегося </w:t>
            </w:r>
            <w:r w:rsidR="00D51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2020 году – 442 888 925,68</w:t>
            </w:r>
            <w:r w:rsidR="002F2E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8B4062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тыс.</w:t>
            </w:r>
            <w:r w:rsidR="006B1637"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D5119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182 709,95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  <w:r w:rsidR="00D51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2020 – 6 220 664,56)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D5119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300CF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E8323F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0CF6" w:rsidRPr="006B1637" w:rsidTr="003A1D2E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9D7A43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 исполнителя (полностью)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Соколова Л.С.</w:t>
            </w:r>
          </w:p>
        </w:tc>
      </w:tr>
      <w:tr w:rsidR="00300CF6" w:rsidRPr="006B1637" w:rsidTr="001D04D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300CF6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8(39143)2-18-16</w:t>
            </w:r>
          </w:p>
        </w:tc>
      </w:tr>
    </w:tbl>
    <w:p w:rsidR="00EF4126" w:rsidRDefault="00EF4126" w:rsidP="009F5DD8"/>
    <w:sectPr w:rsidR="00EF4126" w:rsidSect="003C2C2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9B"/>
    <w:rsid w:val="00060F60"/>
    <w:rsid w:val="0010315F"/>
    <w:rsid w:val="00283AAB"/>
    <w:rsid w:val="002B7187"/>
    <w:rsid w:val="002C6CBA"/>
    <w:rsid w:val="002F2ED1"/>
    <w:rsid w:val="00300CF6"/>
    <w:rsid w:val="00350168"/>
    <w:rsid w:val="003C23C2"/>
    <w:rsid w:val="003C2C2C"/>
    <w:rsid w:val="004E0036"/>
    <w:rsid w:val="005C4C7D"/>
    <w:rsid w:val="00666775"/>
    <w:rsid w:val="0068281B"/>
    <w:rsid w:val="006967E3"/>
    <w:rsid w:val="006B1637"/>
    <w:rsid w:val="006D6E34"/>
    <w:rsid w:val="00780D42"/>
    <w:rsid w:val="007D6F9B"/>
    <w:rsid w:val="007F2F25"/>
    <w:rsid w:val="008B4062"/>
    <w:rsid w:val="008C6688"/>
    <w:rsid w:val="008D7942"/>
    <w:rsid w:val="008F7A30"/>
    <w:rsid w:val="0091138F"/>
    <w:rsid w:val="009D3E03"/>
    <w:rsid w:val="009D7A43"/>
    <w:rsid w:val="009E1ABE"/>
    <w:rsid w:val="009F20F0"/>
    <w:rsid w:val="009F5DD8"/>
    <w:rsid w:val="00A6708A"/>
    <w:rsid w:val="00AA6607"/>
    <w:rsid w:val="00B75901"/>
    <w:rsid w:val="00BB52FB"/>
    <w:rsid w:val="00C611FD"/>
    <w:rsid w:val="00C93171"/>
    <w:rsid w:val="00CA16C5"/>
    <w:rsid w:val="00CC465B"/>
    <w:rsid w:val="00D51195"/>
    <w:rsid w:val="00D56F66"/>
    <w:rsid w:val="00D93C80"/>
    <w:rsid w:val="00E8323F"/>
    <w:rsid w:val="00ED5BA5"/>
    <w:rsid w:val="00EF4126"/>
    <w:rsid w:val="00F807FD"/>
    <w:rsid w:val="00FB475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SokolovaL</cp:lastModifiedBy>
  <cp:revision>40</cp:revision>
  <cp:lastPrinted>2022-01-27T09:34:00Z</cp:lastPrinted>
  <dcterms:created xsi:type="dcterms:W3CDTF">2022-01-19T10:54:00Z</dcterms:created>
  <dcterms:modified xsi:type="dcterms:W3CDTF">2022-01-28T05:36:00Z</dcterms:modified>
</cp:coreProperties>
</file>