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192"/>
        <w:gridCol w:w="1970"/>
        <w:gridCol w:w="14"/>
        <w:gridCol w:w="1560"/>
      </w:tblGrid>
      <w:tr w:rsidR="006B1637" w:rsidRPr="006B1637" w:rsidTr="009D7A43">
        <w:trPr>
          <w:trHeight w:val="462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922BD1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A964E" wp14:editId="53F4D500">
                      <wp:simplePos x="0" y="0"/>
                      <wp:positionH relativeFrom="column">
                        <wp:posOffset>7338695</wp:posOffset>
                      </wp:positionH>
                      <wp:positionV relativeFrom="paragraph">
                        <wp:posOffset>-473075</wp:posOffset>
                      </wp:positionV>
                      <wp:extent cx="2590800" cy="3429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2BD1" w:rsidRPr="00922BD1" w:rsidRDefault="00922BD1" w:rsidP="00922BD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922BD1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Приложение №2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77.85pt;margin-top:-37.25pt;width:20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" filled="f" strokecolor="white [3212]" strokeweight="2pt">
                      <v:textbox>
                        <w:txbxContent>
                          <w:p w:rsidR="00922BD1" w:rsidRPr="00922BD1" w:rsidRDefault="00922BD1" w:rsidP="00922BD1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2BD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Приложение №2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1637"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МОНИТОРИНГА СИСТЕМЫ ОБРАЗОВАНИЯ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9F5DD8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за 2018/2019</w:t>
            </w:r>
            <w:r w:rsidR="006B1637" w:rsidRPr="0066677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6B1637" w:rsidRPr="006B1637" w:rsidTr="009D7A43">
        <w:trPr>
          <w:trHeight w:val="762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6B1637" w:rsidRPr="006B1637" w:rsidTr="00922BD1">
        <w:trPr>
          <w:trHeight w:val="826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8D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8D794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B1637" w:rsidRPr="006B1637" w:rsidTr="009D7A43">
        <w:trPr>
          <w:trHeight w:val="12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C611FD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2.1.3. Удельный вес численности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C611FD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F807FD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F807FD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C611FD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6B1637" w:rsidRPr="006B1637" w:rsidTr="009D7A43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2.1.5. Удельный вес численности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3C8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C611FD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B1637" w:rsidRPr="006B1637" w:rsidTr="009D7A43">
        <w:trPr>
          <w:trHeight w:val="6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C611FD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4E003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в 10-11(12) классах по образовательным программам среднего общего образования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4E003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12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4E003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9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123DFC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6B1637" w:rsidRPr="006B1637" w:rsidTr="00922BD1">
        <w:trPr>
          <w:trHeight w:val="1295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4E003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1637" w:rsidRPr="006B1637" w:rsidTr="00922BD1">
        <w:trPr>
          <w:trHeight w:val="367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BB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2.3.3. </w:t>
            </w:r>
            <w:r w:rsidR="00BB52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педагогических работников</w:t>
            </w: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52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365785" w:rsidRDefault="00BB52FB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578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36578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40 423,0</w:t>
            </w:r>
          </w:p>
        </w:tc>
      </w:tr>
      <w:tr w:rsidR="006B1637" w:rsidRPr="006B1637" w:rsidTr="00922BD1">
        <w:trPr>
          <w:trHeight w:val="826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5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4E003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социальных педагогов - всего, 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CA16C5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/ кол-во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3441CC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1,74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в штате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Default="00CA16C5" w:rsidP="00CA16C5">
            <w:pPr>
              <w:spacing w:after="0" w:line="240" w:lineRule="auto"/>
              <w:jc w:val="center"/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3441CC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1,74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педагогов-психологов - всего, 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3441CC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в штате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3441CC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учителей-логопедов - всего,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3441CC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0,86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в штате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3441CC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0,86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учителей-дефектологов - всего,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3441CC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0,43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в штате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3441CC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0,43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</w:tr>
      <w:tr w:rsidR="006B1637" w:rsidRPr="006B1637" w:rsidTr="009D7A43">
        <w:trPr>
          <w:trHeight w:val="6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2.4.1. Учебная площадь общеобразовательных организа</w:t>
            </w:r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ций в расчете на 1 обучающегося (всего площадь 47 653,3 /2376 учеников)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3C23C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20,05</w:t>
            </w:r>
          </w:p>
        </w:tc>
      </w:tr>
      <w:tr w:rsidR="006B1637" w:rsidRPr="006B1637" w:rsidTr="009D7A43">
        <w:trPr>
          <w:trHeight w:val="727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 </w:t>
            </w:r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(нет в Ирбе, </w:t>
            </w:r>
            <w:proofErr w:type="spellStart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3C23C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6B1637" w:rsidRPr="006B1637" w:rsidTr="009D7A43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D316E0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2.4.3</w:t>
            </w:r>
            <w:bookmarkStart w:id="0" w:name="_GoBack"/>
            <w:bookmarkEnd w:id="0"/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CA16C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CA16C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6B1637" w:rsidRPr="006B1637" w:rsidTr="009D7A43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 </w:t>
            </w:r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(нет в </w:t>
            </w:r>
            <w:proofErr w:type="spellStart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Ирбе, </w:t>
            </w:r>
            <w:proofErr w:type="spellStart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Недокуре</w:t>
            </w:r>
            <w:proofErr w:type="spellEnd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3C23C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6B1637" w:rsidRPr="006B1637" w:rsidTr="009D7A43">
        <w:trPr>
          <w:trHeight w:val="9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</w:t>
            </w:r>
            <w:r w:rsidR="00FB4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 общей численности обучающихся</w:t>
            </w: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FB475F" w:rsidRDefault="00CC465B" w:rsidP="00CC465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B1637"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 по адаптированным об</w:t>
            </w:r>
            <w:r w:rsidR="009F5DD8"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щеобразовательным программам </w:t>
            </w:r>
            <w:r w:rsidR="006B1637"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 всего;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FB475F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/ 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9D3E03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7,57</w:t>
            </w:r>
            <w:r w:rsidR="00FB4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/180</w:t>
            </w:r>
          </w:p>
        </w:tc>
      </w:tr>
      <w:tr w:rsidR="00FB475F" w:rsidRPr="006B1637" w:rsidTr="00A6708A">
        <w:trPr>
          <w:trHeight w:val="373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B475F" w:rsidRPr="00666775" w:rsidRDefault="00FB475F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инвалидов, детей-инвалидов.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FB475F" w:rsidRDefault="00FB475F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FB475F" w:rsidRPr="00666775" w:rsidRDefault="009D3E03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2,15</w:t>
            </w:r>
            <w:r w:rsidR="00FB4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/51</w:t>
            </w:r>
          </w:p>
        </w:tc>
      </w:tr>
      <w:tr w:rsidR="00FB475F" w:rsidRPr="006B1637" w:rsidTr="00A6708A">
        <w:trPr>
          <w:trHeight w:val="9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B475F" w:rsidRPr="00FB475F" w:rsidRDefault="00FB475F" w:rsidP="009F5D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всего; 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FB475F" w:rsidRDefault="00FB475F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FB475F" w:rsidRPr="00666775" w:rsidRDefault="009D3E03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3,24</w:t>
            </w:r>
            <w:r w:rsidR="00FB4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/77</w:t>
            </w:r>
          </w:p>
        </w:tc>
      </w:tr>
      <w:tr w:rsidR="00FB475F" w:rsidRPr="006B1637" w:rsidTr="00A6708A">
        <w:trPr>
          <w:trHeight w:val="477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B475F" w:rsidRPr="00666775" w:rsidRDefault="00FB475F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инвалидов, детей-инвалидов.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FB475F" w:rsidRDefault="00FB475F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FB475F" w:rsidRPr="00666775" w:rsidRDefault="009D3E03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0,37/9</w:t>
            </w:r>
          </w:p>
        </w:tc>
      </w:tr>
      <w:tr w:rsidR="00FB475F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B475F" w:rsidRPr="00FB475F" w:rsidRDefault="00FB475F" w:rsidP="009F5D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в формате совместного обучения (инклюзии)  всего;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FB475F" w:rsidRDefault="00FB475F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FB475F" w:rsidRPr="00666775" w:rsidRDefault="009D3E03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3,91</w:t>
            </w:r>
            <w:r w:rsidR="00FB4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/93</w:t>
            </w:r>
          </w:p>
        </w:tc>
      </w:tr>
      <w:tr w:rsidR="00FB475F" w:rsidRPr="006B1637" w:rsidTr="00922BD1">
        <w:trPr>
          <w:trHeight w:val="461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B475F" w:rsidRPr="00666775" w:rsidRDefault="00FB475F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инвалидов, детей-инвалидов.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FB475F" w:rsidRDefault="00FB475F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FB475F" w:rsidRPr="00666775" w:rsidRDefault="009D3E03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1,64/39</w:t>
            </w:r>
          </w:p>
        </w:tc>
      </w:tr>
      <w:tr w:rsidR="00FB475F" w:rsidRPr="006B1637" w:rsidTr="00A6708A">
        <w:trPr>
          <w:trHeight w:val="12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B475F" w:rsidRPr="00666775" w:rsidRDefault="00FB475F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по адаптированным образовательным программам начального общего образования.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FB475F" w:rsidRDefault="00FB475F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FB475F" w:rsidRPr="00666775" w:rsidRDefault="00C62EB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100/113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3C23C2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2.5.4</w:t>
            </w:r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Численность </w:t>
            </w:r>
            <w:proofErr w:type="gramStart"/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 в расчете на 1 работника</w:t>
            </w:r>
            <w:r w:rsidR="00AA6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(без внешнего совмещения)</w:t>
            </w:r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B1637" w:rsidRPr="006B1637" w:rsidTr="00A6708A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AA6607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B1637" w:rsidRPr="006B1637" w:rsidTr="00A6708A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AA6607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B1637" w:rsidRPr="006B1637" w:rsidTr="00A6708A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9E1ABE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B1637" w:rsidRPr="006B1637" w:rsidTr="00A6708A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ассистента (помощника).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060F60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9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2.6.1. Удельный вес численности лиц, обеспеченных горячим питанием, в общей численности обучающихся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ED5BA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D5BA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ED5BA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2.6.2. Удельный вес числа организаций, имеющих логопедический пункт или логопедический кабинет, в общем числе общеобразовательных организаций </w:t>
            </w:r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(нет в </w:t>
            </w:r>
            <w:proofErr w:type="spellStart"/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Недокуре</w:t>
            </w:r>
            <w:proofErr w:type="spellEnd"/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Ирбе)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ED5BA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D5BA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ED5BA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  <w:r w:rsidR="00B94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(нет в Ирбе, </w:t>
            </w:r>
            <w:proofErr w:type="spellStart"/>
            <w:r w:rsidR="00B94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B940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ED5BA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D5BA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671D6A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2.6.4. Удельный вес числа организаций, имеющих закрытые плавательные бассейны, в общем числе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C9317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6B1637" w:rsidRPr="006B1637" w:rsidTr="009D7A43">
        <w:trPr>
          <w:trHeight w:val="619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6B1637" w:rsidRPr="006B1637" w:rsidTr="00922BD1">
        <w:trPr>
          <w:trHeight w:val="1001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C9317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582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2.8.1. Общий объем финансовых средств, поступивших в общеобразовательные организации</w:t>
            </w:r>
            <w:r w:rsidR="008B4062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в расчете на 1 обучающегося </w:t>
            </w:r>
            <w:r w:rsidR="002F2E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(в 2019 году – 430 919 643,24 руб.)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10315F" w:rsidRDefault="008B4062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0315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тыс.</w:t>
            </w:r>
            <w:r w:rsidR="006B1637" w:rsidRPr="0010315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2F2ED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181 363,48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2.8.2. Удельный вес финансовых средств от приносящей доход деятельности в общем объеме финансовых средств общеобразовательных организаций </w:t>
            </w:r>
            <w:r w:rsidR="00C36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(в 2019 – 9 731 268,81</w:t>
            </w:r>
            <w:r w:rsidR="00596B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C36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10315F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31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2F2ED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2.9.1. Удельный вес числа зданий общеобразовательных организаций, имеющих охрану, в общем числе зданий общеобразовательных организаций </w:t>
            </w:r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(нет в </w:t>
            </w:r>
            <w:proofErr w:type="spellStart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Ирбе)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3C23C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5C4C7D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C4C7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5C4C7D" w:rsidRDefault="00300CF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C4C7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2.9.3. Удельный вес числа зданий общеобразовательных организаций, требующих капитального ремонта, в общем числе зданий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5C4C7D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C4C7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5C4C7D" w:rsidRDefault="00E8323F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0CF6" w:rsidRPr="006B1637" w:rsidTr="003A1D2E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300CF6" w:rsidRPr="009D7A43" w:rsidRDefault="00300CF6" w:rsidP="0010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7A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ФИО исполнителя (полностью)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00C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Соколова Л.С.</w:t>
            </w:r>
          </w:p>
        </w:tc>
      </w:tr>
      <w:tr w:rsidR="00300CF6" w:rsidRPr="006B1637" w:rsidTr="001D04D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300CF6" w:rsidRPr="00300CF6" w:rsidRDefault="00300CF6" w:rsidP="0010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7A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Контактный телефон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00C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8(39143)2-18-16</w:t>
            </w:r>
          </w:p>
        </w:tc>
      </w:tr>
    </w:tbl>
    <w:p w:rsidR="00EF4126" w:rsidRDefault="00EF4126" w:rsidP="009F5DD8"/>
    <w:sectPr w:rsidR="00EF4126" w:rsidSect="00922BD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9B"/>
    <w:rsid w:val="00060F60"/>
    <w:rsid w:val="0010315F"/>
    <w:rsid w:val="00123DFC"/>
    <w:rsid w:val="00132694"/>
    <w:rsid w:val="002F2ED1"/>
    <w:rsid w:val="002F503E"/>
    <w:rsid w:val="00300CF6"/>
    <w:rsid w:val="003441CC"/>
    <w:rsid w:val="00350168"/>
    <w:rsid w:val="00365785"/>
    <w:rsid w:val="003C23C2"/>
    <w:rsid w:val="004E0036"/>
    <w:rsid w:val="00514460"/>
    <w:rsid w:val="00596BA4"/>
    <w:rsid w:val="005C4C7D"/>
    <w:rsid w:val="00666775"/>
    <w:rsid w:val="00671D6A"/>
    <w:rsid w:val="006B1637"/>
    <w:rsid w:val="00780D42"/>
    <w:rsid w:val="007D6F9B"/>
    <w:rsid w:val="007F2F25"/>
    <w:rsid w:val="008B4062"/>
    <w:rsid w:val="008C6688"/>
    <w:rsid w:val="008D7942"/>
    <w:rsid w:val="0091138F"/>
    <w:rsid w:val="00922BD1"/>
    <w:rsid w:val="009D3E03"/>
    <w:rsid w:val="009D7A43"/>
    <w:rsid w:val="009E1ABE"/>
    <w:rsid w:val="009F20F0"/>
    <w:rsid w:val="009F5DD8"/>
    <w:rsid w:val="00A6708A"/>
    <w:rsid w:val="00AA6607"/>
    <w:rsid w:val="00B94088"/>
    <w:rsid w:val="00BB52FB"/>
    <w:rsid w:val="00C36C27"/>
    <w:rsid w:val="00C611FD"/>
    <w:rsid w:val="00C62EB5"/>
    <w:rsid w:val="00C93171"/>
    <w:rsid w:val="00CA16C5"/>
    <w:rsid w:val="00CC465B"/>
    <w:rsid w:val="00D316E0"/>
    <w:rsid w:val="00D93C80"/>
    <w:rsid w:val="00E8323F"/>
    <w:rsid w:val="00ED5BA5"/>
    <w:rsid w:val="00EF4126"/>
    <w:rsid w:val="00F807FD"/>
    <w:rsid w:val="00FB475F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PeretyaginaL</dc:creator>
  <cp:keywords/>
  <dc:description/>
  <cp:lastModifiedBy>SokolovaL</cp:lastModifiedBy>
  <cp:revision>45</cp:revision>
  <cp:lastPrinted>2022-01-27T09:34:00Z</cp:lastPrinted>
  <dcterms:created xsi:type="dcterms:W3CDTF">2022-01-19T10:54:00Z</dcterms:created>
  <dcterms:modified xsi:type="dcterms:W3CDTF">2022-01-31T07:43:00Z</dcterms:modified>
</cp:coreProperties>
</file>